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40"/>
        <w:ind w:firstLine="241"/>
        <w:jc w:val="center"/>
        <w:rPr>
          <w:sz w:val="24"/>
        </w:rPr>
      </w:pPr>
      <w:r>
        <w:rPr>
          <w:sz w:val="24"/>
        </w:rPr>
        <w:t>環境保全協力金に関する協定書</w:t>
      </w:r>
    </w:p>
    <w:p>
      <w:pPr>
        <w:pStyle w:val="Normal"/>
        <w:rPr/>
      </w:pPr>
      <w:r>
        <w:rPr/>
        <w:t>　　　　　　　　　　　　　　　　</w:t>
      </w:r>
    </w:p>
    <w:p>
      <w:pPr>
        <w:pStyle w:val="Normal"/>
        <w:ind w:firstLine="225"/>
        <w:rPr/>
      </w:pPr>
      <w:r>
        <w:rPr/>
        <w:t>倉敷市（以下「甲」という。）と●●（以下「乙」という。）は、倉敷市一般廃棄物の搬入に係る協力金及び手続に関する要綱（令和３年倉敷市告示第６２８号。以下「要綱」とい</w:t>
      </w:r>
    </w:p>
    <w:p>
      <w:pPr>
        <w:pStyle w:val="Normal"/>
        <w:rPr/>
      </w:pPr>
      <w:r>
        <w:rPr/>
        <w:t>う。）第４条の規定に基づき、次のとおり協定を締結する。</w:t>
      </w:r>
    </w:p>
    <w:p>
      <w:pPr>
        <w:pStyle w:val="Normal"/>
        <w:rPr/>
      </w:pPr>
      <w:r>
        <w:rPr/>
      </w:r>
    </w:p>
    <w:p>
      <w:pPr>
        <w:pStyle w:val="Normal"/>
        <w:spacing w:lineRule="atLeast" w:line="440"/>
        <w:ind w:firstLine="221"/>
        <w:rPr/>
      </w:pPr>
      <w:r>
        <w:rPr/>
        <w:t>（総則）</w:t>
      </w:r>
    </w:p>
    <w:p>
      <w:pPr>
        <w:pStyle w:val="Normal"/>
        <w:spacing w:lineRule="atLeast" w:line="440"/>
        <w:ind w:left="221" w:hanging="221"/>
        <w:rPr/>
      </w:pPr>
      <w:r>
        <w:rPr/>
        <w:t>第１条　乙は、甲の区域内に所在する処理施設に一般廃棄物を搬入する場合は、甲に環境保全協力金（以下「協力金」という。）を支払うものとする。</w:t>
      </w:r>
    </w:p>
    <w:p>
      <w:pPr>
        <w:pStyle w:val="Normal"/>
        <w:spacing w:lineRule="atLeast" w:line="440"/>
        <w:ind w:left="221" w:hanging="221"/>
        <w:rPr/>
      </w:pPr>
      <w:r>
        <w:rPr/>
        <w:t>　（一般廃棄物搬入実績の報告）</w:t>
      </w:r>
    </w:p>
    <w:p>
      <w:pPr>
        <w:pStyle w:val="Normal"/>
        <w:spacing w:lineRule="atLeast" w:line="440"/>
        <w:ind w:left="221" w:hanging="221"/>
        <w:rPr/>
      </w:pPr>
      <w:r>
        <w:rPr/>
        <w:t>第２条　乙は、要綱第６条に規定する実績報告書を同条に定める期限までに甲に提出するものとする。</w:t>
      </w:r>
    </w:p>
    <w:p>
      <w:pPr>
        <w:pStyle w:val="Normal"/>
        <w:spacing w:lineRule="atLeast" w:line="440"/>
        <w:ind w:left="221" w:hanging="0"/>
        <w:rPr/>
      </w:pPr>
      <w:r>
        <w:rPr/>
        <w:t>（協力金の支払）</w:t>
      </w:r>
    </w:p>
    <w:p>
      <w:pPr>
        <w:pStyle w:val="Normal"/>
        <w:spacing w:lineRule="atLeast" w:line="440"/>
        <w:ind w:left="221" w:hanging="221"/>
        <w:rPr>
          <w:color w:val="000000" w:themeColor="text1"/>
        </w:rPr>
      </w:pPr>
      <w:r>
        <w:rPr>
          <w:color w:val="000000" w:themeColor="text1"/>
        </w:rPr>
        <w:t>第３条　協力金の額は、次のとおりとする。この場合において、１トン未満の端数があるときは、これを切り上げる。</w:t>
      </w:r>
    </w:p>
    <w:p>
      <w:pPr>
        <w:pStyle w:val="Normal"/>
        <w:spacing w:lineRule="atLeast" w:line="440"/>
        <w:ind w:left="221" w:hanging="221"/>
        <w:rPr>
          <w:color w:val="000000" w:themeColor="text1"/>
        </w:rPr>
      </w:pPr>
      <w:r>
        <w:rPr>
          <w:color w:val="000000" w:themeColor="text1"/>
        </w:rPr>
        <w:t>（１）最終処分場に搬入する場合　　１，０００円／トン</w:t>
      </w:r>
    </w:p>
    <w:p>
      <w:pPr>
        <w:pStyle w:val="Normal"/>
        <w:spacing w:lineRule="atLeast" w:line="440"/>
        <w:ind w:left="221" w:hanging="221"/>
        <w:rPr>
          <w:color w:val="000000" w:themeColor="text1"/>
        </w:rPr>
      </w:pPr>
      <w:r>
        <w:rPr>
          <w:color w:val="000000" w:themeColor="text1"/>
        </w:rPr>
        <w:t>（２）それ以外の施設に搬入する場合　　５００円／トン</w:t>
      </w:r>
    </w:p>
    <w:p>
      <w:pPr>
        <w:pStyle w:val="Normal"/>
        <w:spacing w:lineRule="atLeast" w:line="440"/>
        <w:ind w:left="221" w:hanging="221"/>
        <w:rPr/>
      </w:pPr>
      <w:r>
        <w:rPr/>
        <w:t>２　甲は、前条の実績報告書の提出を受けたときは、協力金の額を確定し、乙に通知するものとする。</w:t>
      </w:r>
    </w:p>
    <w:p>
      <w:pPr>
        <w:pStyle w:val="Normal"/>
        <w:spacing w:lineRule="atLeast" w:line="440"/>
        <w:ind w:left="221" w:hanging="221"/>
        <w:rPr>
          <w:color w:val="000000" w:themeColor="text1"/>
        </w:rPr>
      </w:pPr>
      <w:r>
        <w:rPr/>
        <w:t>３　乙は、前項</w:t>
      </w:r>
      <w:r>
        <w:rPr>
          <w:color w:val="000000" w:themeColor="text1"/>
        </w:rPr>
        <w:t>の通知を受けた日から起算して３０日以内に協力金を支払うものとする。</w:t>
      </w:r>
    </w:p>
    <w:p>
      <w:pPr>
        <w:pStyle w:val="Normal"/>
        <w:spacing w:lineRule="atLeast" w:line="440"/>
        <w:ind w:left="221" w:hanging="221"/>
        <w:rPr/>
      </w:pPr>
      <w:r>
        <w:rPr>
          <w:color w:val="000000" w:themeColor="text1"/>
        </w:rPr>
        <w:t>４　甲は、乙が前項の規定による期日までに協力金の支払が困難であると認めるときは、期間を定めて支払を猶予するものとする。</w:t>
      </w:r>
    </w:p>
    <w:p>
      <w:pPr>
        <w:pStyle w:val="Normal"/>
        <w:spacing w:lineRule="atLeast" w:line="440"/>
        <w:ind w:left="221" w:hanging="0"/>
        <w:rPr/>
      </w:pPr>
      <w:r>
        <w:rPr/>
        <w:t>（調査及び公表）</w:t>
      </w:r>
    </w:p>
    <w:p>
      <w:pPr>
        <w:pStyle w:val="Normal"/>
        <w:spacing w:lineRule="atLeast" w:line="440"/>
        <w:ind w:left="221" w:hanging="221"/>
        <w:rPr/>
      </w:pPr>
      <w:r>
        <w:rPr/>
        <w:t>第４条　甲は、要綱に定める目的の達成のため、必要な限度において乙からの一般廃棄物の搬入に関して調査を行うことができる。</w:t>
      </w:r>
    </w:p>
    <w:p>
      <w:pPr>
        <w:pStyle w:val="Normal"/>
        <w:spacing w:lineRule="atLeast" w:line="440"/>
        <w:ind w:left="221" w:hanging="221"/>
        <w:rPr/>
      </w:pPr>
      <w:r>
        <w:rPr/>
        <w:t>２　甲は、前項の調査に当たり、乙に対して報告を求めることができる。</w:t>
      </w:r>
    </w:p>
    <w:p>
      <w:pPr>
        <w:pStyle w:val="Normal"/>
        <w:spacing w:lineRule="atLeast" w:line="440"/>
        <w:ind w:left="221" w:hanging="221"/>
        <w:rPr/>
      </w:pPr>
      <w:r>
        <w:rPr/>
        <w:t>３　甲は、必要に応じ、乙の名称並びに搬入する一般廃棄物の種類及び量を公表することができる。</w:t>
      </w:r>
    </w:p>
    <w:p>
      <w:pPr>
        <w:pStyle w:val="Normal"/>
        <w:spacing w:lineRule="atLeast" w:line="440"/>
        <w:ind w:left="221" w:hanging="0"/>
        <w:rPr/>
      </w:pPr>
      <w:r>
        <w:rPr/>
        <w:t>（有効期間）</w:t>
      </w:r>
    </w:p>
    <w:p>
      <w:pPr>
        <w:pStyle w:val="Normal"/>
        <w:spacing w:lineRule="atLeast" w:line="440"/>
        <w:ind w:left="221" w:hanging="221"/>
        <w:rPr/>
      </w:pPr>
      <w:r>
        <w:rPr/>
        <w:t>第５条　本協定の有効期間は協定締結の日から当該年度の末日までとする。ただし、乙から協定の延長の申出があった場合は、有効期間の満了の日の翌日から起算して１年延長するものとする。</w:t>
      </w:r>
    </w:p>
    <w:p>
      <w:pPr>
        <w:pStyle w:val="Normal"/>
        <w:spacing w:lineRule="atLeast" w:line="440"/>
        <w:ind w:left="221" w:hanging="0"/>
        <w:rPr/>
      </w:pPr>
      <w:r>
        <w:rPr/>
        <w:t>（その他）</w:t>
      </w:r>
    </w:p>
    <w:p>
      <w:pPr>
        <w:pStyle w:val="Normal"/>
        <w:spacing w:lineRule="atLeast" w:line="440"/>
        <w:ind w:left="221" w:hanging="221"/>
        <w:rPr/>
      </w:pPr>
      <w:r>
        <w:rPr/>
        <w:t>第６条　この協定書に定めのない事項又はこの協定に関し疑義が生じた事項については、甲と乙が協議して決定する。</w:t>
      </w:r>
    </w:p>
    <w:p>
      <w:pPr>
        <w:pStyle w:val="Normal"/>
        <w:spacing w:lineRule="atLeast" w:line="440"/>
        <w:ind w:left="666" w:hanging="666"/>
        <w:rPr/>
      </w:pPr>
      <w:r>
        <w:rPr/>
      </w:r>
      <w:bookmarkStart w:id="0" w:name="_GoBack"/>
      <w:bookmarkStart w:id="1" w:name="_GoBack"/>
      <w:bookmarkEnd w:id="1"/>
    </w:p>
    <w:p>
      <w:pPr>
        <w:pStyle w:val="Normal"/>
        <w:spacing w:lineRule="atLeast" w:line="440"/>
        <w:ind w:left="666" w:hanging="666"/>
        <w:rPr/>
      </w:pPr>
      <w:r>
        <w:rPr/>
      </w:r>
    </w:p>
    <w:p>
      <w:pPr>
        <w:pStyle w:val="Normal"/>
        <w:spacing w:lineRule="atLeast" w:line="440"/>
        <w:ind w:firstLine="221"/>
        <w:rPr/>
      </w:pPr>
      <w:r>
        <w:rPr/>
        <w:t>この協定締結の証として、本書２通を作成し、甲乙記名押印の上、各１通を保有する。</w:t>
      </w:r>
    </w:p>
    <w:p>
      <w:pPr>
        <w:pStyle w:val="Normal"/>
        <w:spacing w:lineRule="atLeast" w:line="440"/>
        <w:ind w:left="221" w:hanging="221"/>
        <w:rPr/>
      </w:pPr>
      <w:r>
        <w:rPr/>
      </w:r>
    </w:p>
    <w:p>
      <w:pPr>
        <w:pStyle w:val="Normal"/>
        <w:spacing w:lineRule="atLeast" w:line="440"/>
        <w:ind w:left="221" w:hanging="221"/>
        <w:rPr/>
      </w:pPr>
      <w:r>
        <w:rPr/>
      </w:r>
    </w:p>
    <w:p>
      <w:pPr>
        <w:pStyle w:val="Normal"/>
        <w:spacing w:lineRule="atLeast" w:line="440"/>
        <w:ind w:left="221" w:hanging="221"/>
        <w:rPr/>
      </w:pPr>
      <w:r>
        <w:rPr/>
        <w:t>　　　令和●年●月●日</w:t>
      </w:r>
    </w:p>
    <w:p>
      <w:pPr>
        <w:pStyle w:val="Normal"/>
        <w:spacing w:lineRule="atLeast" w:line="440"/>
        <w:ind w:left="221" w:hanging="221"/>
        <w:rPr/>
      </w:pPr>
      <w:r>
        <w:rPr/>
      </w:r>
    </w:p>
    <w:p>
      <w:pPr>
        <w:pStyle w:val="Normal"/>
        <w:spacing w:lineRule="atLeast" w:line="440"/>
        <w:ind w:left="221" w:hanging="221"/>
        <w:rPr/>
      </w:pPr>
      <w:r>
        <w:rPr/>
        <w:t>　　　　　　　　　　　　　　　　　　　　　　甲　倉敷市西中新田６４０番地</w:t>
      </w:r>
    </w:p>
    <w:p>
      <w:pPr>
        <w:pStyle w:val="Normal"/>
        <w:spacing w:lineRule="atLeast" w:line="440"/>
        <w:ind w:left="221" w:hanging="221"/>
        <w:rPr/>
      </w:pPr>
      <w:r>
        <w:rPr/>
        <w:t>　　　　　　　　　　　　　　　　　　　　　　　　倉敷市</w:t>
      </w:r>
    </w:p>
    <w:p>
      <w:pPr>
        <w:pStyle w:val="Normal"/>
        <w:spacing w:lineRule="atLeast" w:line="440"/>
        <w:ind w:left="221" w:hanging="221"/>
        <w:rPr/>
      </w:pPr>
      <w:r>
        <w:rPr/>
        <w:t>　　　　　　　　　　　　　　　　　　　　　　　　倉敷市長　伊　東　香　織　</w:t>
      </w:r>
    </w:p>
    <w:p>
      <w:pPr>
        <w:pStyle w:val="Normal"/>
        <w:spacing w:lineRule="atLeast" w:line="440"/>
        <w:ind w:left="221" w:hanging="221"/>
        <w:rPr/>
      </w:pPr>
      <w:r>
        <w:rPr/>
      </w:r>
    </w:p>
    <w:p>
      <w:pPr>
        <w:pStyle w:val="Normal"/>
        <w:spacing w:lineRule="atLeast" w:line="440"/>
        <w:ind w:left="221" w:hanging="221"/>
        <w:rPr/>
      </w:pPr>
      <w:r>
        <w:rPr/>
        <w:t>　　　　　　　　　　　　　　　　　　　　　　乙　●●●●</w:t>
      </w:r>
    </w:p>
    <w:p>
      <w:pPr>
        <w:pStyle w:val="Normal"/>
        <w:spacing w:lineRule="atLeast" w:line="440"/>
        <w:ind w:left="221" w:hanging="221"/>
        <w:rPr/>
      </w:pPr>
      <w:r>
        <w:rPr/>
        <w:t>　　　　　　　　　　　　　　　　　　　　　　　　●●</w:t>
      </w:r>
    </w:p>
    <w:p>
      <w:pPr>
        <w:pStyle w:val="Normal"/>
        <w:spacing w:lineRule="atLeast" w:line="440"/>
        <w:ind w:left="221" w:hanging="221"/>
        <w:rPr/>
      </w:pPr>
      <w:r>
        <w:rPr/>
        <w:t>　　　　　　　　　　　　　　　　　　　　　　　　●●長　●　●　●　●</w:t>
      </w:r>
    </w:p>
    <w:sectPr>
      <w:type w:val="nextPage"/>
      <w:pgSz w:w="11906" w:h="16838"/>
      <w:pgMar w:left="1304" w:right="1304" w:header="0" w:top="1304" w:footer="0" w:bottom="1304" w:gutter="0"/>
      <w:pgNumType w:fmt="decimal"/>
      <w:formProt w:val="false"/>
      <w:textDirection w:val="lrTb"/>
      <w:docGrid w:type="linesAndChars" w:linePitch="490"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0"/>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4"/>
    <w:uiPriority w:val="99"/>
    <w:qFormat/>
    <w:rsid w:val="00956de5"/>
    <w:rPr>
      <w:rFonts w:ascii="ＭＳ 明朝" w:hAnsi="ＭＳ 明朝"/>
      <w:sz w:val="22"/>
      <w:szCs w:val="24"/>
    </w:rPr>
  </w:style>
  <w:style w:type="character" w:styleId="Style15" w:customStyle="1">
    <w:name w:val="フッター (文字)"/>
    <w:link w:val="a6"/>
    <w:uiPriority w:val="99"/>
    <w:qFormat/>
    <w:rsid w:val="00956de5"/>
    <w:rPr>
      <w:rFonts w:ascii="ＭＳ 明朝" w:hAnsi="ＭＳ 明朝"/>
      <w:sz w:val="22"/>
      <w:szCs w:val="24"/>
    </w:rPr>
  </w:style>
  <w:style w:type="character" w:styleId="Style16" w:customStyle="1">
    <w:name w:val="記 (文字)"/>
    <w:link w:val="a8"/>
    <w:uiPriority w:val="99"/>
    <w:qFormat/>
    <w:rsid w:val="00d70d49"/>
    <w:rPr>
      <w:rFonts w:ascii="ＭＳ 明朝" w:hAnsi="ＭＳ 明朝"/>
      <w:sz w:val="22"/>
      <w:szCs w:val="24"/>
    </w:rPr>
  </w:style>
  <w:style w:type="character" w:styleId="Style17" w:customStyle="1">
    <w:name w:val="結語 (文字)"/>
    <w:link w:val="aa"/>
    <w:uiPriority w:val="99"/>
    <w:qFormat/>
    <w:rsid w:val="00d70d49"/>
    <w:rPr>
      <w:rFonts w:ascii="ＭＳ 明朝" w:hAnsi="ＭＳ 明朝"/>
      <w:sz w:val="22"/>
      <w:szCs w:val="24"/>
    </w:rPr>
  </w:style>
  <w:style w:type="character" w:styleId="Style18" w:customStyle="1">
    <w:name w:val="吹き出し (文字)"/>
    <w:link w:val="ad"/>
    <w:uiPriority w:val="99"/>
    <w:semiHidden/>
    <w:qFormat/>
    <w:rsid w:val="00f60b4d"/>
    <w:rPr>
      <w:rFonts w:ascii="Arial" w:hAnsi="Arial" w:eastAsia="ＭＳ ゴシック" w:cs="Times New Roman"/>
      <w:sz w:val="18"/>
      <w:szCs w:val="18"/>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Date">
    <w:name w:val="Date"/>
    <w:basedOn w:val="Normal"/>
    <w:next w:val="Normal"/>
    <w:qFormat/>
    <w:pPr/>
    <w:rPr/>
  </w:style>
  <w:style w:type="paragraph" w:styleId="Style24">
    <w:name w:val="Header"/>
    <w:basedOn w:val="Normal"/>
    <w:link w:val="a5"/>
    <w:uiPriority w:val="99"/>
    <w:unhideWhenUsed/>
    <w:rsid w:val="00956de5"/>
    <w:pPr>
      <w:tabs>
        <w:tab w:val="clear" w:pos="840"/>
        <w:tab w:val="center" w:pos="4252" w:leader="none"/>
        <w:tab w:val="right" w:pos="8504" w:leader="none"/>
      </w:tabs>
      <w:snapToGrid w:val="false"/>
    </w:pPr>
    <w:rPr/>
  </w:style>
  <w:style w:type="paragraph" w:styleId="Style25">
    <w:name w:val="Footer"/>
    <w:basedOn w:val="Normal"/>
    <w:link w:val="a7"/>
    <w:uiPriority w:val="99"/>
    <w:unhideWhenUsed/>
    <w:rsid w:val="00956de5"/>
    <w:pPr>
      <w:tabs>
        <w:tab w:val="clear" w:pos="840"/>
        <w:tab w:val="center" w:pos="4252" w:leader="none"/>
        <w:tab w:val="right" w:pos="8504" w:leader="none"/>
      </w:tabs>
      <w:snapToGrid w:val="false"/>
    </w:pPr>
    <w:rPr/>
  </w:style>
  <w:style w:type="paragraph" w:styleId="NoteHeading">
    <w:name w:val="Note Heading"/>
    <w:basedOn w:val="Normal"/>
    <w:next w:val="Normal"/>
    <w:link w:val="a9"/>
    <w:uiPriority w:val="99"/>
    <w:unhideWhenUsed/>
    <w:qFormat/>
    <w:rsid w:val="00d70d49"/>
    <w:pPr>
      <w:jc w:val="center"/>
    </w:pPr>
    <w:rPr/>
  </w:style>
  <w:style w:type="paragraph" w:styleId="Closing">
    <w:name w:val="Closing"/>
    <w:basedOn w:val="Normal"/>
    <w:link w:val="ab"/>
    <w:uiPriority w:val="99"/>
    <w:unhideWhenUsed/>
    <w:qFormat/>
    <w:rsid w:val="00d70d49"/>
    <w:pPr>
      <w:jc w:val="right"/>
    </w:pPr>
    <w:rPr/>
  </w:style>
  <w:style w:type="paragraph" w:styleId="ListParagraph">
    <w:name w:val="List Paragraph"/>
    <w:basedOn w:val="Normal"/>
    <w:uiPriority w:val="34"/>
    <w:qFormat/>
    <w:rsid w:val="00d70d49"/>
    <w:pPr>
      <w:ind w:left="840" w:hanging="0"/>
      <w:jc w:val="left"/>
    </w:pPr>
    <w:rPr>
      <w:rFonts w:ascii="Arial" w:hAnsi="Arial" w:cs="Arial"/>
      <w:szCs w:val="22"/>
    </w:rPr>
  </w:style>
  <w:style w:type="paragraph" w:styleId="BalloonText">
    <w:name w:val="Balloon Text"/>
    <w:basedOn w:val="Normal"/>
    <w:link w:val="ae"/>
    <w:uiPriority w:val="99"/>
    <w:semiHidden/>
    <w:unhideWhenUsed/>
    <w:qFormat/>
    <w:rsid w:val="00f60b4d"/>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2BB2CB6B.dotm</Template>
  <TotalTime>144</TotalTime>
  <Application>LibreOffice/6.2.8.2$Linux_X86_64 LibreOffice_project/20$Build-2</Application>
  <Pages>2</Pages>
  <Words>872</Words>
  <Characters>878</Characters>
  <CharactersWithSpaces>1064</CharactersWithSpaces>
  <Paragraphs>31</Paragraphs>
  <Company>倉敷市電算情報課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2022-04-18T11:18:00Z</dcterms:created>
  <dc:creator>行政管理課</dc:creator>
  <dc:description>平成１３年１１月２１日作成</dc:description>
  <dc:language>ja-JP</dc:language>
  <cp:lastModifiedBy/>
  <cp:lastPrinted>2022-04-22T04:42:00Z</cp:lastPrinted>
  <dcterms:modified xsi:type="dcterms:W3CDTF">2023-04-17T17:17:48Z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倉敷市電算情報課</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