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49" w:rsidRDefault="00C84CFB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4558665</wp:posOffset>
                </wp:positionH>
                <wp:positionV relativeFrom="paragraph">
                  <wp:posOffset>-734695</wp:posOffset>
                </wp:positionV>
                <wp:extent cx="1508760" cy="320040"/>
                <wp:effectExtent l="0" t="0" r="0" b="38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732" w:rsidRPr="00BA2130" w:rsidRDefault="0031357B" w:rsidP="0085077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参考様式：</w:t>
                            </w:r>
                            <w:r w:rsidR="008507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⑩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58.95pt;margin-top:-57.85pt;width:118.8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">
                <v:textbox>
                  <w:txbxContent>
                    <w:p w:rsidR="00430732" w:rsidRPr="00BA2130" w:rsidRDefault="0031357B" w:rsidP="00850772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参考様式：</w:t>
                      </w:r>
                      <w:r w:rsidR="00850772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C84CFB" w:rsidP="003135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 w:rsidR="0045629F">
        <w:rPr>
          <w:rFonts w:hint="eastAsia"/>
          <w:szCs w:val="21"/>
        </w:rPr>
        <w:t>あて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C84CFB" w:rsidP="002157F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令和</w:t>
      </w:r>
      <w:r w:rsidR="002157F4">
        <w:rPr>
          <w:rFonts w:hint="eastAsia"/>
          <w:szCs w:val="21"/>
        </w:rPr>
        <w:t>○</w:t>
      </w:r>
      <w:bookmarkStart w:id="0" w:name="_GoBack"/>
      <w:bookmarkEnd w:id="0"/>
      <w:r w:rsidR="0031357B" w:rsidRPr="0031357B">
        <w:rPr>
          <w:rFonts w:hint="eastAsia"/>
          <w:szCs w:val="21"/>
        </w:rPr>
        <w:t>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C84CFB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B62F8F">
              <w:rPr>
                <w:rFonts w:hint="eastAsia"/>
                <w:szCs w:val="21"/>
              </w:rPr>
              <w:t>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C84CFB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529590</wp:posOffset>
                      </wp:positionH>
                      <wp:positionV relativeFrom="paragraph">
                        <wp:posOffset>-1046480</wp:posOffset>
                      </wp:positionV>
                      <wp:extent cx="1506855" cy="320040"/>
                      <wp:effectExtent l="0" t="0" r="0" b="381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685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50772" w:rsidRPr="00BA2130" w:rsidRDefault="00B62F8F" w:rsidP="0085077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</w:rPr>
                                    <w:t>参考様式：</w:t>
                                  </w:r>
                                  <w:r w:rsidR="008507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</w:rPr>
                                    <w:t>別紙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000000"/>
                                    </w:rPr>
                                    <w:t>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b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id="テキスト ボックス 3" o:spid="_x0000_s1027" type="#_x0000_t202" style="position:absolute;margin-left:41.7pt;margin-top:-82.4pt;width:118.65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">
                      <v:textbox>
                        <w:txbxContent>
                          <w:p w:rsidR="00850772" w:rsidRPr="00BA2130" w:rsidRDefault="00B62F8F" w:rsidP="0085077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参考様式：</w:t>
                            </w:r>
                            <w:r w:rsidR="00850772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⑩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</w:t>
            </w:r>
            <w:r w:rsidR="0045629F">
              <w:rPr>
                <w:rFonts w:hint="eastAsia"/>
                <w:szCs w:val="21"/>
              </w:rPr>
              <w:t>対して受診の申込みをしています。受信終了後、改善報告書を提出</w:t>
            </w:r>
            <w:r>
              <w:rPr>
                <w:rFonts w:hint="eastAsia"/>
                <w:szCs w:val="21"/>
              </w:rPr>
              <w:t>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C84CFB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1743CD">
              <w:rPr>
                <w:rFonts w:hint="eastAsia"/>
                <w:szCs w:val="21"/>
              </w:rPr>
              <w:t>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CF0" w:rsidRDefault="00335CF0" w:rsidP="00D40162">
      <w:r>
        <w:separator/>
      </w:r>
    </w:p>
  </w:endnote>
  <w:endnote w:type="continuationSeparator" w:id="0">
    <w:p w:rsidR="00335CF0" w:rsidRDefault="00335CF0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CF0" w:rsidRDefault="00335CF0" w:rsidP="00D40162">
      <w:r>
        <w:separator/>
      </w:r>
    </w:p>
  </w:footnote>
  <w:footnote w:type="continuationSeparator" w:id="0">
    <w:p w:rsidR="00335CF0" w:rsidRDefault="00335CF0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157F4"/>
    <w:rsid w:val="002E2FF1"/>
    <w:rsid w:val="00300BBB"/>
    <w:rsid w:val="0031357B"/>
    <w:rsid w:val="00335CF0"/>
    <w:rsid w:val="00365B48"/>
    <w:rsid w:val="003B42D8"/>
    <w:rsid w:val="003E696B"/>
    <w:rsid w:val="00430732"/>
    <w:rsid w:val="0045629F"/>
    <w:rsid w:val="004B42D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775CF2"/>
    <w:rsid w:val="007B1DBF"/>
    <w:rsid w:val="0080285D"/>
    <w:rsid w:val="00850772"/>
    <w:rsid w:val="00897CAC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C84CFB"/>
    <w:rsid w:val="00D26BCA"/>
    <w:rsid w:val="00D40162"/>
    <w:rsid w:val="00D40D49"/>
    <w:rsid w:val="00D50B58"/>
    <w:rsid w:val="00D55CBF"/>
    <w:rsid w:val="00DE1E95"/>
    <w:rsid w:val="00E354EC"/>
    <w:rsid w:val="00E94994"/>
    <w:rsid w:val="00EB25DF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B4D3D0"/>
  <w15:docId w15:val="{47F35279-4465-4118-A1C2-D907F7D6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平田　真也</cp:lastModifiedBy>
  <cp:revision>4</cp:revision>
  <cp:lastPrinted>2014-06-16T08:26:00Z</cp:lastPrinted>
  <dcterms:created xsi:type="dcterms:W3CDTF">2020-06-23T05:45:00Z</dcterms:created>
  <dcterms:modified xsi:type="dcterms:W3CDTF">2025-06-12T01:58:00Z</dcterms:modified>
</cp:coreProperties>
</file>